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鹤山市人民检察院悦读成长普法故事FM录制服务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内容要求：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1.普法故事改编自少年儿童熟知的国内外童话故事，改编内容积极向上，具有引导少年儿童学法懂法、学会自我保护、遵纪守法的正确价值观，与鹤山市人民检察院以往已编发的普法故事内容不重复；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2.项目制作包括童话故事文本构思改编、故事录制编辑、主题海报制作及宣发文本编辑，并提供上述服务形成的音像资料及图文副本，便于公众号发布及衍生普法资料制作；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3.项目制作周期为一年，共制作8期，需每期交付①精修的MP3格式的音频文件②宣传海报③宣传推文；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4.每期栏目时长</w:t>
      </w:r>
      <w:r>
        <w:rPr>
          <w:rFonts w:hint="eastAsia"/>
          <w:sz w:val="28"/>
          <w:szCs w:val="36"/>
          <w:highlight w:val="none"/>
          <w:lang w:val="en-US" w:eastAsia="zh-CN"/>
        </w:rPr>
        <w:t>15-20</w:t>
      </w:r>
      <w:r>
        <w:rPr>
          <w:rFonts w:hint="eastAsia"/>
          <w:sz w:val="28"/>
          <w:szCs w:val="36"/>
          <w:lang w:val="en-US" w:eastAsia="zh-CN"/>
        </w:rPr>
        <w:t>分钟。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宣传要求：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1.为每期栏目播出编写宣传相关推送，协助发布在江门市级以上官方宣传平台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，反馈对应链接。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2.为系列性输出内容，设计制作栏目宣发BANNER，用于平台播放。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3.形成栏目分发数据图表，栏目结束后输出总结性图文一条，便于汇报使用。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团队要求：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775"/>
        <w:gridCol w:w="5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5236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录音师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至少1名</w:t>
            </w:r>
          </w:p>
        </w:tc>
        <w:tc>
          <w:tcPr>
            <w:tcW w:w="5236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现场录音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录音助理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至少1名</w:t>
            </w:r>
          </w:p>
        </w:tc>
        <w:tc>
          <w:tcPr>
            <w:tcW w:w="5236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协助录音师跟进现场；现场协助指导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文案策划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至少1名</w:t>
            </w:r>
          </w:p>
        </w:tc>
        <w:tc>
          <w:tcPr>
            <w:tcW w:w="5236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改编故事或改写案件为适合配音录制的版本。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商务要求：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1.营业执照须有设计、制作广告业务经营范围，具备从事宣传策划与设计制作方面的实践经验，有3个或以上制作录音广播的成功案例；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2.请在招标资料文件附上制作录音广播案例的刻录光盘一张。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鹤山市人民检察院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04E2B"/>
    <w:rsid w:val="3B62642E"/>
    <w:rsid w:val="47C35F5F"/>
    <w:rsid w:val="511A5ADC"/>
    <w:rsid w:val="594139EE"/>
    <w:rsid w:val="619F3963"/>
    <w:rsid w:val="67402866"/>
    <w:rsid w:val="683F04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renqiqi</cp:lastModifiedBy>
  <cp:lastPrinted>2023-12-04T02:41:10Z</cp:lastPrinted>
  <dcterms:modified xsi:type="dcterms:W3CDTF">2023-12-04T02:41:12Z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