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40" w:lineRule="atLeast"/>
        <w:jc w:val="center"/>
        <w:rPr>
          <w:rFonts w:ascii="楷体" w:hAnsi="楷体" w:eastAsia="楷体"/>
          <w:b/>
          <w:color w:val="auto"/>
          <w:sz w:val="72"/>
          <w:szCs w:val="72"/>
        </w:rPr>
      </w:pPr>
      <w:r>
        <w:rPr>
          <w:rFonts w:hint="eastAsia" w:ascii="楷体" w:hAnsi="楷体" w:eastAsia="楷体"/>
          <w:b/>
          <w:color w:val="auto"/>
          <w:sz w:val="72"/>
          <w:szCs w:val="72"/>
        </w:rPr>
        <w:t>鹤山市人民检察院</w:t>
      </w:r>
    </w:p>
    <w:p>
      <w:pPr>
        <w:adjustRightInd w:val="0"/>
        <w:spacing w:line="240" w:lineRule="atLeast"/>
        <w:jc w:val="center"/>
        <w:rPr>
          <w:rFonts w:hint="eastAsia" w:ascii="楷体" w:hAnsi="楷体" w:eastAsia="楷体"/>
          <w:b/>
          <w:color w:val="auto"/>
          <w:sz w:val="72"/>
          <w:szCs w:val="72"/>
        </w:rPr>
      </w:pPr>
      <w:r>
        <w:rPr>
          <w:rFonts w:hint="eastAsia" w:ascii="楷体" w:hAnsi="楷体" w:eastAsia="楷体"/>
          <w:b/>
          <w:color w:val="auto"/>
          <w:sz w:val="72"/>
          <w:szCs w:val="72"/>
        </w:rPr>
        <w:t>采购项目</w:t>
      </w: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询</w:t>
      </w: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价</w:t>
      </w: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文</w:t>
      </w: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件</w:t>
      </w:r>
    </w:p>
    <w:p>
      <w:pPr>
        <w:spacing w:line="500" w:lineRule="exact"/>
        <w:ind w:firstLine="2401" w:firstLineChars="1000"/>
        <w:jc w:val="left"/>
        <w:rPr>
          <w:rFonts w:hint="eastAsia"/>
          <w:b/>
          <w:bCs/>
          <w:color w:val="auto"/>
          <w:sz w:val="24"/>
        </w:rPr>
      </w:pPr>
    </w:p>
    <w:p>
      <w:pPr>
        <w:spacing w:line="500" w:lineRule="exact"/>
        <w:jc w:val="left"/>
        <w:rPr>
          <w:rFonts w:hint="eastAsia"/>
          <w:b/>
          <w:bCs/>
          <w:color w:val="auto"/>
          <w:sz w:val="24"/>
        </w:rPr>
      </w:pPr>
    </w:p>
    <w:p>
      <w:pPr>
        <w:spacing w:line="660" w:lineRule="atLeast"/>
        <w:jc w:val="left"/>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采购项目名称：鹤山市人民检察院</w:t>
      </w:r>
      <w:r>
        <w:rPr>
          <w:rFonts w:hint="eastAsia" w:ascii="方正黑体_GBK" w:hAnsi="方正黑体_GBK" w:eastAsia="方正黑体_GBK" w:cs="方正黑体_GBK"/>
          <w:b w:val="0"/>
          <w:bCs w:val="0"/>
          <w:color w:val="auto"/>
          <w:sz w:val="28"/>
          <w:szCs w:val="28"/>
          <w:lang w:val="en-US" w:eastAsia="zh-CN"/>
        </w:rPr>
        <w:t>2026年办公设备耗材采购</w:t>
      </w:r>
      <w:r>
        <w:rPr>
          <w:rFonts w:hint="eastAsia" w:ascii="方正黑体_GBK" w:hAnsi="方正黑体_GBK" w:eastAsia="方正黑体_GBK" w:cs="方正黑体_GBK"/>
          <w:b w:val="0"/>
          <w:bCs w:val="0"/>
          <w:color w:val="auto"/>
          <w:sz w:val="28"/>
          <w:szCs w:val="28"/>
        </w:rPr>
        <w:t>项目</w:t>
      </w:r>
    </w:p>
    <w:p>
      <w:pPr>
        <w:spacing w:line="500" w:lineRule="exact"/>
        <w:jc w:val="center"/>
        <w:rPr>
          <w:rFonts w:hint="eastAsia"/>
          <w:b/>
          <w:bCs/>
          <w:color w:val="auto"/>
          <w:sz w:val="24"/>
        </w:rPr>
      </w:pPr>
    </w:p>
    <w:p>
      <w:pPr>
        <w:spacing w:line="360" w:lineRule="auto"/>
        <w:jc w:val="center"/>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 xml:space="preserve"> 鹤山市人民检察院编制</w:t>
      </w:r>
    </w:p>
    <w:p>
      <w:pPr>
        <w:spacing w:line="360" w:lineRule="auto"/>
        <w:jc w:val="center"/>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发布日期：2025年</w:t>
      </w:r>
      <w:r>
        <w:rPr>
          <w:rFonts w:hint="eastAsia" w:ascii="方正楷体_GBK" w:hAnsi="方正楷体_GBK" w:eastAsia="方正楷体_GBK" w:cs="方正楷体_GBK"/>
          <w:b w:val="0"/>
          <w:bCs w:val="0"/>
          <w:color w:val="auto"/>
          <w:sz w:val="28"/>
          <w:szCs w:val="28"/>
          <w:lang w:val="en-US" w:eastAsia="zh-CN"/>
        </w:rPr>
        <w:t>11</w:t>
      </w:r>
      <w:r>
        <w:rPr>
          <w:rFonts w:hint="eastAsia" w:ascii="方正楷体_GBK" w:hAnsi="方正楷体_GBK" w:eastAsia="方正楷体_GBK" w:cs="方正楷体_GBK"/>
          <w:b w:val="0"/>
          <w:bCs w:val="0"/>
          <w:color w:val="auto"/>
          <w:sz w:val="28"/>
          <w:szCs w:val="28"/>
        </w:rPr>
        <w:t>月</w:t>
      </w:r>
      <w:r>
        <w:rPr>
          <w:rFonts w:hint="eastAsia" w:ascii="方正楷体_GBK" w:hAnsi="方正楷体_GBK" w:eastAsia="方正楷体_GBK" w:cs="方正楷体_GBK"/>
          <w:b w:val="0"/>
          <w:bCs w:val="0"/>
          <w:color w:val="auto"/>
          <w:sz w:val="28"/>
          <w:szCs w:val="28"/>
          <w:lang w:val="en-US" w:eastAsia="zh-CN"/>
        </w:rPr>
        <w:t>19</w:t>
      </w:r>
      <w:bookmarkStart w:id="1" w:name="_GoBack"/>
      <w:bookmarkEnd w:id="1"/>
      <w:r>
        <w:rPr>
          <w:rFonts w:hint="eastAsia" w:ascii="方正楷体_GBK" w:hAnsi="方正楷体_GBK" w:eastAsia="方正楷体_GBK" w:cs="方正楷体_GBK"/>
          <w:b w:val="0"/>
          <w:bCs w:val="0"/>
          <w:color w:val="auto"/>
          <w:sz w:val="28"/>
          <w:szCs w:val="28"/>
        </w:rPr>
        <w:t>日</w:t>
      </w:r>
    </w:p>
    <w:p>
      <w:pPr>
        <w:widowControl/>
        <w:shd w:val="clear" w:color="auto" w:fill="FFFFFF"/>
        <w:spacing w:line="315" w:lineRule="atLeast"/>
        <w:jc w:val="center"/>
        <w:rPr>
          <w:rFonts w:hint="eastAsia" w:ascii="宋体" w:hAnsi="宋体" w:eastAsia="宋体" w:cs="宋体"/>
          <w:b/>
          <w:bCs/>
          <w:color w:val="auto"/>
          <w:kern w:val="0"/>
          <w:sz w:val="30"/>
          <w:szCs w:val="30"/>
        </w:rPr>
      </w:pPr>
    </w:p>
    <w:p>
      <w:pPr>
        <w:pStyle w:val="2"/>
        <w:rPr>
          <w:rFonts w:hint="eastAsia"/>
          <w:color w:val="auto"/>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kern w:val="0"/>
          <w:sz w:val="44"/>
          <w:szCs w:val="44"/>
          <w:lang w:val="en-US" w:eastAsia="zh-CN"/>
        </w:rPr>
      </w:pPr>
      <w:r>
        <w:rPr>
          <w:rFonts w:hint="eastAsia" w:ascii="方正小标宋_GBK" w:hAnsi="方正小标宋_GBK" w:eastAsia="方正小标宋_GBK" w:cs="方正小标宋_GBK"/>
          <w:b w:val="0"/>
          <w:bCs w:val="0"/>
          <w:color w:val="auto"/>
          <w:kern w:val="0"/>
          <w:sz w:val="44"/>
          <w:szCs w:val="44"/>
        </w:rPr>
        <w:t>鹤山市人民检察院</w:t>
      </w:r>
      <w:r>
        <w:rPr>
          <w:rFonts w:hint="eastAsia" w:ascii="方正小标宋_GBK" w:hAnsi="方正小标宋_GBK" w:eastAsia="方正小标宋_GBK" w:cs="方正小标宋_GBK"/>
          <w:b w:val="0"/>
          <w:bCs w:val="0"/>
          <w:color w:val="auto"/>
          <w:kern w:val="0"/>
          <w:sz w:val="44"/>
          <w:szCs w:val="44"/>
          <w:lang w:val="en-US" w:eastAsia="zh-CN"/>
        </w:rPr>
        <w:t>2026年办公设备耗材</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rPr>
          <w:rFonts w:hint="eastAsia"/>
        </w:rPr>
      </w:pPr>
      <w:r>
        <w:rPr>
          <w:rFonts w:hint="eastAsia" w:ascii="方正小标宋_GBK" w:hAnsi="方正小标宋_GBK" w:eastAsia="方正小标宋_GBK" w:cs="方正小标宋_GBK"/>
          <w:b w:val="0"/>
          <w:bCs w:val="0"/>
          <w:color w:val="auto"/>
          <w:kern w:val="0"/>
          <w:sz w:val="44"/>
          <w:szCs w:val="44"/>
          <w:lang w:val="en-US" w:eastAsia="zh-CN"/>
        </w:rPr>
        <w:t>采购</w:t>
      </w:r>
      <w:r>
        <w:rPr>
          <w:rFonts w:hint="eastAsia" w:ascii="方正小标宋_GBK" w:hAnsi="方正小标宋_GBK" w:eastAsia="方正小标宋_GBK" w:cs="方正小标宋_GBK"/>
          <w:b w:val="0"/>
          <w:bCs w:val="0"/>
          <w:color w:val="auto"/>
          <w:kern w:val="0"/>
          <w:sz w:val="44"/>
          <w:szCs w:val="44"/>
        </w:rPr>
        <w:t>项目询价文件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根据检察院的业务需求，鹤山市人民检察院</w:t>
      </w:r>
      <w:r>
        <w:rPr>
          <w:rFonts w:hint="eastAsia" w:ascii="方正仿宋_GBK" w:hAnsi="方正仿宋_GBK" w:eastAsia="方正仿宋_GBK" w:cs="方正仿宋_GBK"/>
          <w:color w:val="auto"/>
          <w:kern w:val="0"/>
          <w:sz w:val="32"/>
          <w:szCs w:val="32"/>
        </w:rPr>
        <w:t>对“鹤山市人民检察院</w:t>
      </w:r>
      <w:r>
        <w:rPr>
          <w:rFonts w:hint="default" w:ascii="Times New Roman" w:hAnsi="Times New Roman" w:eastAsia="方正仿宋_GBK" w:cs="Times New Roman"/>
          <w:color w:val="auto"/>
          <w:kern w:val="0"/>
          <w:sz w:val="32"/>
          <w:szCs w:val="32"/>
          <w:lang w:val="en-US" w:eastAsia="zh-CN"/>
        </w:rPr>
        <w:t>2026</w:t>
      </w:r>
      <w:r>
        <w:rPr>
          <w:rFonts w:hint="eastAsia" w:ascii="方正仿宋_GBK" w:hAnsi="方正仿宋_GBK" w:eastAsia="方正仿宋_GBK" w:cs="方正仿宋_GBK"/>
          <w:color w:val="auto"/>
          <w:kern w:val="0"/>
          <w:sz w:val="32"/>
          <w:szCs w:val="32"/>
          <w:lang w:val="en-US" w:eastAsia="zh-CN"/>
        </w:rPr>
        <w:t>年办公设备耗材采购</w:t>
      </w:r>
      <w:r>
        <w:rPr>
          <w:rFonts w:hint="eastAsia" w:ascii="方正仿宋_GBK" w:hAnsi="方正仿宋_GBK" w:eastAsia="方正仿宋_GBK" w:cs="方正仿宋_GBK"/>
          <w:color w:val="auto"/>
          <w:kern w:val="0"/>
          <w:sz w:val="32"/>
          <w:szCs w:val="32"/>
        </w:rPr>
        <w:t>项目”实施</w:t>
      </w:r>
      <w:r>
        <w:rPr>
          <w:rFonts w:hint="default" w:ascii="Times New Roman" w:hAnsi="Times New Roman" w:eastAsia="方正仿宋_GBK" w:cs="Times New Roman"/>
          <w:color w:val="auto"/>
          <w:kern w:val="0"/>
          <w:sz w:val="32"/>
          <w:szCs w:val="32"/>
        </w:rPr>
        <w:t>采购。</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一、项目名称及编号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项目名称：</w:t>
      </w:r>
      <w:r>
        <w:rPr>
          <w:rFonts w:hint="default" w:ascii="Times New Roman" w:hAnsi="Times New Roman" w:eastAsia="方正仿宋_GBK" w:cs="Times New Roman"/>
          <w:color w:val="auto"/>
          <w:spacing w:val="-6"/>
          <w:kern w:val="0"/>
          <w:sz w:val="32"/>
          <w:szCs w:val="32"/>
        </w:rPr>
        <w:t>鹤山市人民检察院</w:t>
      </w:r>
      <w:r>
        <w:rPr>
          <w:rFonts w:hint="default" w:ascii="Times New Roman" w:hAnsi="Times New Roman" w:eastAsia="方正仿宋_GBK" w:cs="Times New Roman"/>
          <w:color w:val="auto"/>
          <w:spacing w:val="-6"/>
          <w:kern w:val="0"/>
          <w:sz w:val="32"/>
          <w:szCs w:val="32"/>
          <w:lang w:val="en-US" w:eastAsia="zh-CN"/>
        </w:rPr>
        <w:t>2026年办公设备耗材采购</w:t>
      </w:r>
      <w:r>
        <w:rPr>
          <w:rFonts w:hint="default" w:ascii="Times New Roman" w:hAnsi="Times New Roman" w:eastAsia="方正仿宋_GBK" w:cs="Times New Roman"/>
          <w:color w:val="auto"/>
          <w:spacing w:val="-6"/>
          <w:kern w:val="0"/>
          <w:sz w:val="32"/>
          <w:szCs w:val="32"/>
        </w:rPr>
        <w:t>项目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二、投标人资格要求</w:t>
      </w:r>
    </w:p>
    <w:p>
      <w:pPr>
        <w:pStyle w:val="2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1.报价人应具备《中华人民共和国政府采购法》第二十二条规定的条件，必须是具有独立承担民事责任能力的在中华人民共和国境内注册的法人或其他组织或自然人。</w:t>
      </w:r>
      <w:r>
        <w:rPr>
          <w:rFonts w:hint="default" w:ascii="Times New Roman" w:hAnsi="Times New Roman" w:eastAsia="方正仿宋_GBK" w:cs="Times New Roman"/>
          <w:color w:val="auto"/>
          <w:kern w:val="0"/>
          <w:sz w:val="32"/>
          <w:szCs w:val="32"/>
          <w:lang w:val="en-US" w:eastAsia="zh-CN" w:bidi="ar-SA"/>
        </w:rPr>
        <w:br w:type="textWrapping"/>
      </w:r>
      <w:r>
        <w:rPr>
          <w:rFonts w:hint="default" w:ascii="Times New Roman" w:hAnsi="Times New Roman" w:eastAsia="方正仿宋_GBK" w:cs="Times New Roman"/>
          <w:color w:val="auto"/>
          <w:kern w:val="0"/>
          <w:sz w:val="32"/>
          <w:szCs w:val="32"/>
          <w:lang w:val="en-US" w:eastAsia="zh-CN" w:bidi="ar-SA"/>
        </w:rPr>
        <w:t>　　2.报价人必须具有履行合同所必需的设备和专业技术能力。所经营的产品必须是营业执照许可证范围内产品，具备正规授权证明或合法进货全都证明。产品必须符合国家行业有关标准。</w:t>
      </w:r>
      <w:r>
        <w:rPr>
          <w:rFonts w:hint="default" w:ascii="Times New Roman" w:hAnsi="Times New Roman" w:eastAsia="方正仿宋_GBK" w:cs="Times New Roman"/>
          <w:color w:val="auto"/>
          <w:kern w:val="0"/>
          <w:sz w:val="32"/>
          <w:szCs w:val="32"/>
          <w:lang w:val="en-US" w:eastAsia="zh-CN" w:bidi="ar-SA"/>
        </w:rPr>
        <w:br w:type="textWrapping"/>
      </w:r>
      <w:r>
        <w:rPr>
          <w:rFonts w:hint="default" w:ascii="Times New Roman" w:hAnsi="Times New Roman" w:eastAsia="方正仿宋_GBK" w:cs="Times New Roman"/>
          <w:color w:val="auto"/>
          <w:kern w:val="0"/>
          <w:sz w:val="32"/>
          <w:szCs w:val="32"/>
          <w:lang w:val="en-US" w:eastAsia="zh-CN" w:bidi="ar-SA"/>
        </w:rPr>
        <w:t>　　3.报价人参加政府采购活动前三年内，在经营活动中没有重大违法记录。</w:t>
      </w:r>
      <w:r>
        <w:rPr>
          <w:rFonts w:hint="default" w:ascii="Times New Roman" w:hAnsi="Times New Roman" w:eastAsia="方正仿宋_GBK" w:cs="Times New Roman"/>
          <w:color w:val="auto"/>
          <w:kern w:val="0"/>
          <w:sz w:val="32"/>
          <w:szCs w:val="32"/>
          <w:lang w:val="en-US" w:eastAsia="zh-CN" w:bidi="ar-SA"/>
        </w:rPr>
        <w:br w:type="textWrapping"/>
      </w:r>
      <w:r>
        <w:rPr>
          <w:rFonts w:hint="default" w:ascii="Times New Roman" w:hAnsi="Times New Roman" w:eastAsia="方正仿宋_GBK" w:cs="Times New Roman"/>
          <w:color w:val="auto"/>
          <w:kern w:val="0"/>
          <w:sz w:val="32"/>
          <w:szCs w:val="32"/>
          <w:lang w:val="en-US" w:eastAsia="zh-CN" w:bidi="ar-SA"/>
        </w:rPr>
        <w:t>　　4.报价人未被列入</w:t>
      </w:r>
      <w:r>
        <w:rPr>
          <w:rFonts w:hint="eastAsia" w:ascii="方正仿宋_GBK" w:hAnsi="方正仿宋_GBK" w:eastAsia="方正仿宋_GBK" w:cs="方正仿宋_GBK"/>
          <w:color w:val="auto"/>
          <w:kern w:val="0"/>
          <w:sz w:val="32"/>
          <w:szCs w:val="32"/>
          <w:lang w:val="en-US" w:eastAsia="zh-CN" w:bidi="ar-SA"/>
        </w:rPr>
        <w:t>“信用中国”网站</w:t>
      </w:r>
      <w:r>
        <w:rPr>
          <w:rFonts w:hint="default" w:ascii="Times New Roman" w:hAnsi="Times New Roman" w:eastAsia="方正仿宋_GBK" w:cs="Times New Roman"/>
          <w:color w:val="auto"/>
          <w:kern w:val="0"/>
          <w:sz w:val="32"/>
          <w:szCs w:val="32"/>
          <w:lang w:val="en-US" w:eastAsia="zh-CN" w:bidi="ar-SA"/>
        </w:rPr>
        <w:t>（www.creditchina.gov.cn）</w:t>
      </w:r>
      <w:r>
        <w:rPr>
          <w:rFonts w:hint="eastAsia" w:ascii="方正仿宋_GBK" w:hAnsi="方正仿宋_GBK" w:eastAsia="方正仿宋_GBK" w:cs="方正仿宋_GBK"/>
          <w:color w:val="auto"/>
          <w:kern w:val="0"/>
          <w:sz w:val="32"/>
          <w:szCs w:val="32"/>
          <w:lang w:val="en-US" w:eastAsia="zh-CN" w:bidi="ar-SA"/>
        </w:rPr>
        <w:t>“记录失信被执行人或重大税收违法案件当事人名单或政府采购严重违法失信行为”记录</w:t>
      </w:r>
      <w:r>
        <w:rPr>
          <w:rFonts w:hint="default" w:ascii="Times New Roman" w:hAnsi="Times New Roman" w:eastAsia="方正仿宋_GBK" w:cs="Times New Roman"/>
          <w:color w:val="auto"/>
          <w:kern w:val="0"/>
          <w:sz w:val="32"/>
          <w:szCs w:val="32"/>
          <w:lang w:val="en-US" w:eastAsia="zh-CN" w:bidi="ar-SA"/>
        </w:rPr>
        <w:t>名单；不处于中国政府采购网（www.ccgp.gov.cn）</w:t>
      </w:r>
      <w:r>
        <w:rPr>
          <w:rFonts w:hint="eastAsia" w:ascii="方正仿宋_GBK" w:hAnsi="方正仿宋_GBK" w:eastAsia="方正仿宋_GBK" w:cs="方正仿宋_GBK"/>
          <w:color w:val="auto"/>
          <w:kern w:val="0"/>
          <w:sz w:val="32"/>
          <w:szCs w:val="32"/>
          <w:lang w:val="en-US" w:eastAsia="zh-CN" w:bidi="ar-SA"/>
        </w:rPr>
        <w:t>“政府采购严重违法失信行为信息记录”中的</w:t>
      </w:r>
      <w:r>
        <w:rPr>
          <w:rFonts w:hint="default" w:ascii="Times New Roman" w:hAnsi="Times New Roman" w:eastAsia="方正仿宋_GBK" w:cs="Times New Roman"/>
          <w:color w:val="auto"/>
          <w:kern w:val="0"/>
          <w:sz w:val="32"/>
          <w:szCs w:val="32"/>
          <w:lang w:val="en-US" w:eastAsia="zh-CN" w:bidi="ar-SA"/>
        </w:rPr>
        <w:t>禁止参加政府采购活动期间。</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SA"/>
        </w:rPr>
        <w:t>5.具备奔图、惠普、美能达等品牌打印机、多功能一体机的技术服务能力。</w:t>
      </w:r>
      <w:r>
        <w:rPr>
          <w:rFonts w:hint="default" w:ascii="Times New Roman" w:hAnsi="Times New Roman" w:eastAsia="方正仿宋_GBK" w:cs="Times New Roman"/>
          <w:color w:val="auto"/>
          <w:kern w:val="0"/>
          <w:sz w:val="32"/>
          <w:szCs w:val="32"/>
          <w:lang w:val="en-US" w:eastAsia="zh-CN" w:bidi="ar-SA"/>
        </w:rPr>
        <w:br w:type="textWrapping"/>
      </w:r>
      <w:r>
        <w:rPr>
          <w:rFonts w:hint="default" w:ascii="Times New Roman" w:hAnsi="Times New Roman" w:eastAsia="方正仿宋_GBK" w:cs="Times New Roman"/>
          <w:color w:val="auto"/>
          <w:kern w:val="0"/>
          <w:sz w:val="32"/>
          <w:szCs w:val="32"/>
          <w:lang w:val="en-US" w:eastAsia="zh-CN" w:bidi="ar-SA"/>
        </w:rPr>
        <w:t>　　6.本项目不接受联合体报价。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三、项目内容</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eastAsia" w:ascii="Times New Roman" w:hAnsi="Times New Roman" w:eastAsia="方正仿宋_GBK" w:cs="Times New Roman"/>
          <w:color w:val="auto"/>
          <w:kern w:val="0"/>
          <w:sz w:val="32"/>
          <w:szCs w:val="32"/>
        </w:rPr>
      </w:pPr>
      <w:bookmarkStart w:id="0" w:name="_Toc519866696"/>
      <w:bookmarkEnd w:id="0"/>
      <w:r>
        <w:rPr>
          <w:rFonts w:hint="eastAsia"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val="en-US"/>
        </w:rPr>
        <w:t>.</w:t>
      </w:r>
      <w:r>
        <w:rPr>
          <w:rFonts w:hint="eastAsia" w:ascii="Times New Roman" w:hAnsi="Times New Roman" w:eastAsia="方正仿宋_GBK" w:cs="Times New Roman"/>
          <w:color w:val="auto"/>
          <w:kern w:val="0"/>
          <w:sz w:val="32"/>
          <w:szCs w:val="32"/>
        </w:rPr>
        <w:t>项目概况</w:t>
      </w:r>
    </w:p>
    <w:tbl>
      <w:tblPr>
        <w:tblStyle w:val="12"/>
        <w:tblW w:w="91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955"/>
        <w:gridCol w:w="107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823"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序号</w:t>
            </w:r>
          </w:p>
        </w:tc>
        <w:tc>
          <w:tcPr>
            <w:tcW w:w="4955"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项目名称</w:t>
            </w:r>
          </w:p>
        </w:tc>
        <w:tc>
          <w:tcPr>
            <w:tcW w:w="1072"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数量</w:t>
            </w:r>
          </w:p>
        </w:tc>
        <w:tc>
          <w:tcPr>
            <w:tcW w:w="2252"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lang w:val="en-US" w:eastAsia="zh-CN"/>
              </w:rPr>
              <w:t>年度</w:t>
            </w:r>
            <w:r>
              <w:rPr>
                <w:rFonts w:hint="eastAsia" w:ascii="方正黑体_GBK" w:hAnsi="方正黑体_GBK" w:eastAsia="方正黑体_GBK" w:cs="方正黑体_GBK"/>
                <w:color w:val="auto"/>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4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鹤山市人民检察院</w:t>
            </w:r>
            <w:r>
              <w:rPr>
                <w:rFonts w:hint="default" w:ascii="Times New Roman" w:hAnsi="Times New Roman" w:eastAsia="方正仿宋_GBK" w:cs="Times New Roman"/>
                <w:color w:val="auto"/>
                <w:kern w:val="0"/>
                <w:sz w:val="24"/>
                <w:szCs w:val="24"/>
                <w:lang w:val="en-US" w:eastAsia="zh-CN"/>
              </w:rPr>
              <w:t>2026年办公设备耗材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val="en-US" w:eastAsia="zh-CN"/>
              </w:rPr>
              <w:t>采购</w:t>
            </w:r>
            <w:r>
              <w:rPr>
                <w:rFonts w:hint="default" w:ascii="Times New Roman" w:hAnsi="Times New Roman" w:eastAsia="方正仿宋_GBK" w:cs="Times New Roman"/>
                <w:color w:val="auto"/>
                <w:kern w:val="0"/>
                <w:sz w:val="24"/>
                <w:szCs w:val="24"/>
              </w:rPr>
              <w:t>项目</w:t>
            </w:r>
          </w:p>
        </w:tc>
        <w:tc>
          <w:tcPr>
            <w:tcW w:w="10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2252"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15</w:t>
            </w:r>
            <w:r>
              <w:rPr>
                <w:rFonts w:hint="default" w:ascii="Times New Roman" w:hAnsi="Times New Roman" w:eastAsia="方正仿宋_GBK" w:cs="Times New Roman"/>
                <w:color w:val="auto"/>
                <w:sz w:val="24"/>
                <w:szCs w:val="24"/>
              </w:rPr>
              <w:t>0</w:t>
            </w:r>
            <w:r>
              <w:rPr>
                <w:rFonts w:hint="default" w:ascii="Times New Roman" w:hAnsi="Times New Roman" w:eastAsia="方正仿宋_GBK" w:cs="Times New Roman"/>
                <w:color w:val="auto"/>
                <w:sz w:val="24"/>
                <w:szCs w:val="24"/>
                <w:lang w:val="en-US" w:eastAsia="zh-CN"/>
              </w:rPr>
              <w:t>0</w:t>
            </w:r>
            <w:r>
              <w:rPr>
                <w:rFonts w:hint="default" w:ascii="Times New Roman" w:hAnsi="Times New Roman" w:eastAsia="方正仿宋_GBK" w:cs="Times New Roman"/>
                <w:color w:val="auto"/>
                <w:sz w:val="24"/>
                <w:szCs w:val="24"/>
              </w:rPr>
              <w:t>00</w:t>
            </w:r>
          </w:p>
        </w:tc>
      </w:tr>
    </w:tbl>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val="en-US"/>
        </w:rPr>
        <w:t>.</w:t>
      </w:r>
      <w:r>
        <w:rPr>
          <w:rFonts w:hint="default" w:ascii="Times New Roman" w:hAnsi="Times New Roman" w:eastAsia="方正仿宋_GBK" w:cs="Times New Roman"/>
          <w:color w:val="auto"/>
          <w:kern w:val="0"/>
          <w:sz w:val="32"/>
          <w:szCs w:val="32"/>
          <w:lang w:val="en-US" w:eastAsia="zh-CN"/>
        </w:rPr>
        <w:t>办公设备耗材报价</w:t>
      </w:r>
      <w:r>
        <w:rPr>
          <w:rFonts w:hint="default" w:ascii="Times New Roman" w:hAnsi="Times New Roman" w:eastAsia="方正仿宋_GBK" w:cs="Times New Roman"/>
          <w:color w:val="auto"/>
          <w:kern w:val="0"/>
          <w:sz w:val="32"/>
          <w:szCs w:val="32"/>
        </w:rPr>
        <w:t>清单</w:t>
      </w:r>
      <w:r>
        <w:rPr>
          <w:rFonts w:hint="default" w:ascii="Times New Roman" w:hAnsi="Times New Roman" w:eastAsia="方正仿宋_GBK" w:cs="Times New Roman"/>
          <w:color w:val="auto"/>
          <w:kern w:val="0"/>
          <w:sz w:val="32"/>
          <w:szCs w:val="32"/>
          <w:lang w:val="en-US" w:eastAsia="zh-CN"/>
        </w:rPr>
        <w:t>详见附件2</w:t>
      </w:r>
      <w:r>
        <w:rPr>
          <w:rFonts w:hint="eastAsia" w:ascii="Times New Roman" w:hAnsi="Times New Roman" w:eastAsia="方正仿宋_GBK" w:cs="Times New Roman"/>
          <w:color w:val="auto"/>
          <w:kern w:val="0"/>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四、商务要求</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1.本项目</w:t>
      </w:r>
      <w:r>
        <w:rPr>
          <w:rFonts w:hint="default" w:ascii="Times New Roman" w:hAnsi="Times New Roman" w:eastAsia="方正仿宋_GBK" w:cs="Times New Roman"/>
          <w:color w:val="auto"/>
          <w:kern w:val="0"/>
          <w:sz w:val="32"/>
          <w:szCs w:val="32"/>
          <w:lang w:val="en-US" w:eastAsia="zh-CN"/>
        </w:rPr>
        <w:t>年度</w:t>
      </w:r>
      <w:r>
        <w:rPr>
          <w:rFonts w:hint="default" w:ascii="Times New Roman" w:hAnsi="Times New Roman" w:eastAsia="方正仿宋_GBK" w:cs="Times New Roman"/>
          <w:color w:val="auto"/>
          <w:kern w:val="0"/>
          <w:sz w:val="32"/>
          <w:szCs w:val="32"/>
        </w:rPr>
        <w:t>预算（最高报价上限价）为</w:t>
      </w:r>
      <w:r>
        <w:rPr>
          <w:rFonts w:hint="default" w:ascii="Times New Roman" w:hAnsi="Times New Roman" w:eastAsia="方正仿宋_GBK" w:cs="Times New Roman"/>
          <w:b/>
          <w:bCs/>
          <w:color w:val="auto"/>
          <w:kern w:val="0"/>
          <w:sz w:val="32"/>
          <w:szCs w:val="32"/>
        </w:rPr>
        <w:t>人民币</w:t>
      </w:r>
      <w:r>
        <w:rPr>
          <w:rFonts w:hint="default" w:ascii="Times New Roman" w:hAnsi="Times New Roman" w:eastAsia="方正仿宋_GBK" w:cs="Times New Roman"/>
          <w:b/>
          <w:bCs/>
          <w:color w:val="auto"/>
          <w:kern w:val="0"/>
          <w:sz w:val="32"/>
          <w:szCs w:val="32"/>
          <w:lang w:val="en-US" w:eastAsia="zh-CN"/>
        </w:rPr>
        <w:t>150</w:t>
      </w:r>
      <w:r>
        <w:rPr>
          <w:rFonts w:hint="default" w:ascii="Times New Roman" w:hAnsi="Times New Roman" w:eastAsia="方正仿宋_GBK" w:cs="Times New Roman"/>
          <w:b/>
          <w:bCs/>
          <w:color w:val="auto"/>
          <w:kern w:val="0"/>
          <w:sz w:val="32"/>
          <w:szCs w:val="32"/>
        </w:rPr>
        <w:t>000元</w:t>
      </w:r>
      <w:r>
        <w:rPr>
          <w:rFonts w:hint="default" w:ascii="Times New Roman" w:hAnsi="Times New Roman" w:eastAsia="方正仿宋_GBK" w:cs="Times New Roman"/>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2.投标总价应为人民币含税全包价。包括产品的供应、运输、装卸、安装调试、运行维护、培训及验收等一切合同实施过程中的应预见费用。</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3.交货地点：鹤山市人民检察院</w:t>
      </w:r>
      <w:r>
        <w:rPr>
          <w:rFonts w:hint="default" w:ascii="Times New Roman" w:hAnsi="Times New Roman" w:eastAsia="方正仿宋_GBK" w:cs="Times New Roman"/>
          <w:color w:val="auto"/>
          <w:kern w:val="0"/>
          <w:sz w:val="32"/>
          <w:szCs w:val="32"/>
          <w:lang w:val="en-US" w:eastAsia="zh-CN"/>
        </w:rPr>
        <w:t>四楼仓库</w:t>
      </w:r>
      <w:r>
        <w:rPr>
          <w:rFonts w:hint="default" w:ascii="Times New Roman" w:hAnsi="Times New Roman" w:eastAsia="方正仿宋_GBK" w:cs="Times New Roman"/>
          <w:color w:val="auto"/>
          <w:kern w:val="0"/>
          <w:sz w:val="32"/>
          <w:szCs w:val="32"/>
        </w:rPr>
        <w:t>。供应商必须承诺保证交付</w:t>
      </w:r>
      <w:r>
        <w:rPr>
          <w:rFonts w:hint="default" w:ascii="Times New Roman" w:hAnsi="Times New Roman" w:eastAsia="方正仿宋_GBK" w:cs="Times New Roman"/>
          <w:color w:val="auto"/>
          <w:kern w:val="0"/>
          <w:sz w:val="32"/>
          <w:szCs w:val="32"/>
          <w:lang w:val="en-US" w:eastAsia="zh-CN"/>
        </w:rPr>
        <w:t>用户</w:t>
      </w:r>
      <w:r>
        <w:rPr>
          <w:rFonts w:hint="default" w:ascii="Times New Roman" w:hAnsi="Times New Roman" w:eastAsia="方正仿宋_GBK" w:cs="Times New Roman"/>
          <w:color w:val="auto"/>
          <w:kern w:val="0"/>
          <w:sz w:val="32"/>
          <w:szCs w:val="32"/>
        </w:rPr>
        <w:t>的产品必须是原厂家全新和外观包装无缺陷的，并且符合合同所述的规格和质量要求。</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w:t>
      </w:r>
      <w:r>
        <w:rPr>
          <w:rFonts w:hint="default" w:ascii="Times New Roman" w:hAnsi="Times New Roman" w:eastAsia="方正仿宋_GBK" w:cs="Times New Roman"/>
          <w:color w:val="auto"/>
          <w:kern w:val="0"/>
          <w:sz w:val="32"/>
          <w:szCs w:val="32"/>
          <w:lang w:val="en-US" w:eastAsia="zh-CN"/>
        </w:rPr>
        <w:t>交货</w:t>
      </w:r>
      <w:r>
        <w:rPr>
          <w:rFonts w:hint="default" w:ascii="Times New Roman" w:hAnsi="Times New Roman" w:eastAsia="方正仿宋_GBK" w:cs="Times New Roman"/>
          <w:color w:val="auto"/>
          <w:kern w:val="0"/>
          <w:sz w:val="32"/>
          <w:szCs w:val="32"/>
        </w:rPr>
        <w:t>期：</w:t>
      </w:r>
      <w:r>
        <w:rPr>
          <w:rFonts w:hint="default" w:ascii="Times New Roman" w:hAnsi="Times New Roman" w:eastAsia="方正仿宋_GBK" w:cs="Times New Roman"/>
          <w:color w:val="auto"/>
          <w:kern w:val="0"/>
          <w:sz w:val="32"/>
          <w:szCs w:val="32"/>
          <w:lang w:val="en-US" w:eastAsia="zh-CN"/>
        </w:rPr>
        <w:t>下单</w:t>
      </w:r>
      <w:r>
        <w:rPr>
          <w:rFonts w:hint="default" w:ascii="Times New Roman" w:hAnsi="Times New Roman" w:eastAsia="方正仿宋_GBK" w:cs="Times New Roman"/>
          <w:color w:val="auto"/>
          <w:kern w:val="0"/>
          <w:sz w:val="32"/>
          <w:szCs w:val="32"/>
        </w:rPr>
        <w:t>后</w:t>
      </w:r>
      <w:r>
        <w:rPr>
          <w:rFonts w:hint="default" w:ascii="Times New Roman" w:hAnsi="Times New Roman" w:eastAsia="方正仿宋_GBK" w:cs="Times New Roman"/>
          <w:color w:val="auto"/>
          <w:kern w:val="0"/>
          <w:sz w:val="32"/>
          <w:szCs w:val="32"/>
          <w:lang w:val="en-US" w:eastAsia="zh-CN"/>
        </w:rPr>
        <w:t>7</w:t>
      </w:r>
      <w:r>
        <w:rPr>
          <w:rFonts w:hint="default" w:ascii="Times New Roman" w:hAnsi="Times New Roman" w:eastAsia="方正仿宋_GBK" w:cs="Times New Roman"/>
          <w:color w:val="auto"/>
          <w:kern w:val="0"/>
          <w:sz w:val="32"/>
          <w:szCs w:val="32"/>
        </w:rPr>
        <w:t>天内（日历天）交付。</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5.质量保证期（质保期）</w:t>
      </w:r>
      <w:r>
        <w:rPr>
          <w:rFonts w:hint="eastAsia" w:ascii="Times New Roman" w:hAnsi="Times New Roman" w:eastAsia="方正仿宋_GBK" w:cs="Times New Roman"/>
          <w:color w:val="auto"/>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耗材</w:t>
      </w:r>
      <w:r>
        <w:rPr>
          <w:rFonts w:hint="default" w:ascii="Times New Roman" w:hAnsi="Times New Roman" w:eastAsia="方正仿宋_GBK" w:cs="Times New Roman"/>
          <w:color w:val="auto"/>
          <w:kern w:val="0"/>
          <w:sz w:val="32"/>
          <w:szCs w:val="32"/>
        </w:rPr>
        <w:t>保修期</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质保期</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产品保修期以技术参数要求为准，时间以完成安装调试之日起算。</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质保期内，在非人为因素情况下，设备、产品出现任何质量问题，由中标供应商负责上门处理和免费维护、维修，一切维修换件和备品备件</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含所有零配件及上门费用</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均由中标供应商免费提供。非人为因素出现故障而造成短期停用时，则质保期相应延迟。质保期内采购人对中标供应商享有追索权。</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6.验收要求：中标供应商须为验收提供必需的一切条件及相关费用，中标供应商应保证</w:t>
      </w:r>
      <w:r>
        <w:rPr>
          <w:rFonts w:hint="default" w:ascii="Times New Roman" w:hAnsi="Times New Roman" w:eastAsia="方正仿宋_GBK" w:cs="Times New Roman"/>
          <w:color w:val="auto"/>
          <w:kern w:val="0"/>
          <w:sz w:val="32"/>
          <w:szCs w:val="32"/>
          <w:lang w:val="en-US" w:eastAsia="zh-CN"/>
        </w:rPr>
        <w:t>交付用户的产品</w:t>
      </w:r>
      <w:r>
        <w:rPr>
          <w:rFonts w:hint="default" w:ascii="Times New Roman" w:hAnsi="Times New Roman" w:eastAsia="方正仿宋_GBK" w:cs="Times New Roman"/>
          <w:color w:val="auto"/>
          <w:kern w:val="0"/>
          <w:sz w:val="32"/>
          <w:szCs w:val="32"/>
        </w:rPr>
        <w:t>品质规格完全符合合同要求。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五、付款方式</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outlineLvl w:val="1"/>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由双方协商确定。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六、评标方法</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采购人对各供应商报价文件进行综合评价，考察各潜在供应商基本情况、业务能力、相关业绩以及服务费用报价等因素，择优予以确定。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七、询价文件递交时间和地点</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递交报价文件截止时间：2025年</w:t>
      </w:r>
      <w:r>
        <w:rPr>
          <w:rFonts w:hint="default" w:ascii="Times New Roman" w:hAnsi="Times New Roman" w:eastAsia="方正仿宋_GBK" w:cs="Times New Roman"/>
          <w:color w:val="auto"/>
          <w:kern w:val="0"/>
          <w:sz w:val="32"/>
          <w:szCs w:val="32"/>
          <w:lang w:val="en-US" w:eastAsia="zh-CN"/>
        </w:rPr>
        <w:t>11</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27</w:t>
      </w:r>
      <w:r>
        <w:rPr>
          <w:rFonts w:hint="default" w:ascii="Times New Roman" w:hAnsi="Times New Roman" w:eastAsia="方正仿宋_GBK" w:cs="Times New Roman"/>
          <w:color w:val="auto"/>
          <w:kern w:val="0"/>
          <w:sz w:val="32"/>
          <w:szCs w:val="32"/>
        </w:rPr>
        <w:t>日</w:t>
      </w:r>
      <w:r>
        <w:rPr>
          <w:rFonts w:hint="default" w:ascii="Times New Roman" w:hAnsi="Times New Roman" w:eastAsia="方正仿宋_GBK" w:cs="Times New Roman"/>
          <w:color w:val="auto"/>
          <w:kern w:val="0"/>
          <w:sz w:val="32"/>
          <w:szCs w:val="32"/>
          <w:lang w:val="en-US" w:eastAsia="zh-CN"/>
        </w:rPr>
        <w:t>17</w:t>
      </w:r>
      <w:r>
        <w:rPr>
          <w:rFonts w:hint="default" w:ascii="Times New Roman" w:hAnsi="Times New Roman" w:eastAsia="方正仿宋_GBK" w:cs="Times New Roman"/>
          <w:color w:val="auto"/>
          <w:kern w:val="0"/>
          <w:sz w:val="32"/>
          <w:szCs w:val="32"/>
        </w:rPr>
        <w:t>时30分（注：9时00分开始受理报价文件）；</w:t>
      </w:r>
      <w:r>
        <w:rPr>
          <w:rFonts w:hint="default" w:ascii="Times New Roman" w:hAnsi="Times New Roman" w:eastAsia="方正仿宋_GBK" w:cs="Times New Roman"/>
          <w:color w:val="auto"/>
          <w:kern w:val="0"/>
          <w:sz w:val="32"/>
          <w:szCs w:val="32"/>
          <w:lang w:val="en-US" w:eastAsia="zh-CN"/>
        </w:rPr>
        <w:t>报价文件须</w:t>
      </w:r>
      <w:r>
        <w:rPr>
          <w:rFonts w:hint="default" w:ascii="Times New Roman" w:hAnsi="Times New Roman" w:eastAsia="方正仿宋_GBK" w:cs="Times New Roman"/>
          <w:color w:val="auto"/>
          <w:kern w:val="0"/>
          <w:sz w:val="32"/>
          <w:szCs w:val="32"/>
        </w:rPr>
        <w:t>以密封包装邮寄到至鹤山市沙坪</w:t>
      </w:r>
      <w:r>
        <w:rPr>
          <w:rFonts w:hint="default" w:ascii="Times New Roman" w:hAnsi="Times New Roman" w:eastAsia="方正仿宋_GBK" w:cs="Times New Roman"/>
          <w:color w:val="auto"/>
          <w:kern w:val="0"/>
          <w:sz w:val="32"/>
          <w:szCs w:val="32"/>
          <w:lang w:eastAsia="zh-CN"/>
        </w:rPr>
        <w:t>街道</w:t>
      </w:r>
      <w:r>
        <w:rPr>
          <w:rFonts w:hint="default" w:ascii="Times New Roman" w:hAnsi="Times New Roman" w:eastAsia="方正仿宋_GBK" w:cs="Times New Roman"/>
          <w:color w:val="auto"/>
          <w:kern w:val="0"/>
          <w:sz w:val="32"/>
          <w:szCs w:val="32"/>
        </w:rPr>
        <w:t>文华路96号鹤山市人民检察院为有效，逾时不候。收件人：温小姐 联系电话：</w:t>
      </w:r>
      <w:r>
        <w:rPr>
          <w:rFonts w:hint="default" w:ascii="Times New Roman" w:hAnsi="Times New Roman" w:eastAsia="方正仿宋_GBK" w:cs="Times New Roman"/>
          <w:color w:val="auto"/>
          <w:kern w:val="0"/>
          <w:sz w:val="32"/>
          <w:szCs w:val="32"/>
          <w:lang w:val="en-US" w:eastAsia="zh-CN"/>
        </w:rPr>
        <w:t>0750-8872321</w:t>
      </w:r>
      <w:r>
        <w:rPr>
          <w:rFonts w:hint="default" w:ascii="Times New Roman" w:hAnsi="Times New Roman" w:eastAsia="方正仿宋_GBK" w:cs="Times New Roman"/>
          <w:color w:val="auto"/>
          <w:kern w:val="0"/>
          <w:sz w:val="32"/>
          <w:szCs w:val="32"/>
        </w:rPr>
        <w:t>。询价文件数量：</w:t>
      </w:r>
      <w:r>
        <w:rPr>
          <w:rFonts w:hint="default" w:ascii="Times New Roman" w:hAnsi="Times New Roman" w:eastAsia="方正仿宋_GBK" w:cs="Times New Roman"/>
          <w:b/>
          <w:bCs/>
          <w:color w:val="auto"/>
          <w:kern w:val="0"/>
          <w:sz w:val="32"/>
          <w:szCs w:val="32"/>
          <w:lang w:val="en-US" w:eastAsia="zh-CN"/>
        </w:rPr>
        <w:t>5</w:t>
      </w:r>
      <w:r>
        <w:rPr>
          <w:rFonts w:hint="default" w:ascii="Times New Roman" w:hAnsi="Times New Roman" w:eastAsia="方正仿宋_GBK" w:cs="Times New Roman"/>
          <w:b/>
          <w:bCs/>
          <w:color w:val="auto"/>
          <w:kern w:val="0"/>
          <w:sz w:val="32"/>
          <w:szCs w:val="32"/>
        </w:rPr>
        <w:t>份</w:t>
      </w:r>
      <w:r>
        <w:rPr>
          <w:rFonts w:hint="default" w:ascii="Times New Roman" w:hAnsi="Times New Roman" w:eastAsia="方正仿宋_GBK" w:cs="Times New Roman"/>
          <w:color w:val="auto"/>
          <w:kern w:val="0"/>
          <w:sz w:val="32"/>
          <w:szCs w:val="32"/>
        </w:rPr>
        <w:t>。每一份询价文件的密封袋两头封口上均需贴封条，</w:t>
      </w:r>
      <w:r>
        <w:rPr>
          <w:rFonts w:hint="default" w:ascii="Times New Roman" w:hAnsi="Times New Roman" w:eastAsia="方正仿宋_GBK" w:cs="Times New Roman"/>
          <w:color w:val="auto"/>
          <w:kern w:val="0"/>
          <w:sz w:val="32"/>
          <w:szCs w:val="32"/>
          <w:lang w:val="en-US" w:eastAsia="zh-CN"/>
        </w:rPr>
        <w:t>并</w:t>
      </w:r>
      <w:r>
        <w:rPr>
          <w:rFonts w:hint="default" w:ascii="Times New Roman" w:hAnsi="Times New Roman" w:eastAsia="方正仿宋_GBK" w:cs="Times New Roman"/>
          <w:color w:val="auto"/>
          <w:kern w:val="0"/>
          <w:sz w:val="32"/>
          <w:szCs w:val="32"/>
        </w:rPr>
        <w:t>加盖骑缝章（公章）。</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如果未按上述规定进行密封和标记，对投标文件的误投或提前拆封不负责，并将拒绝接收密封不完好的投标文件。</w:t>
      </w: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项目询价开标时间：2025年</w:t>
      </w:r>
      <w:r>
        <w:rPr>
          <w:rFonts w:hint="default" w:ascii="Times New Roman" w:hAnsi="Times New Roman" w:eastAsia="方正仿宋_GBK" w:cs="Times New Roman"/>
          <w:color w:val="auto"/>
          <w:kern w:val="0"/>
          <w:sz w:val="32"/>
          <w:szCs w:val="32"/>
          <w:lang w:val="en-US" w:eastAsia="zh-CN"/>
        </w:rPr>
        <w:t>11</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28</w:t>
      </w:r>
      <w:r>
        <w:rPr>
          <w:rFonts w:hint="default" w:ascii="Times New Roman" w:hAnsi="Times New Roman" w:eastAsia="方正仿宋_GBK" w:cs="Times New Roman"/>
          <w:color w:val="auto"/>
          <w:kern w:val="0"/>
          <w:sz w:val="32"/>
          <w:szCs w:val="32"/>
        </w:rPr>
        <w:t>日上午10时00分，地点：鹤山市人民检察院二楼会议室。</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八、询价文件清单</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询价文件中应包含下列</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份材料：</w:t>
      </w: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1.公司资质证明文件</w:t>
      </w: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2.法定代表人授权书</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格式参照附件1</w:t>
      </w:r>
      <w:r>
        <w:rPr>
          <w:rFonts w:hint="eastAsia" w:ascii="Times New Roman" w:hAnsi="Times New Roman" w:eastAsia="方正仿宋_GBK" w:cs="Times New Roman"/>
          <w:color w:val="auto"/>
          <w:kern w:val="0"/>
          <w:sz w:val="32"/>
          <w:szCs w:val="32"/>
          <w:lang w:val="en-US" w:eastAsia="zh-CN" w:bidi="ar-SA"/>
        </w:rPr>
        <w:t>）</w:t>
      </w: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3.办公耗材报价表</w:t>
      </w: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4.服务方案（包括人员配置、送货承诺、应急响应措施等）</w:t>
      </w: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5.服务客户名单（提供近三年内完成的服务合同或案例）</w:t>
      </w: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color w:val="auto"/>
          <w:kern w:val="0"/>
          <w:sz w:val="32"/>
          <w:szCs w:val="32"/>
          <w:lang w:val="en-US" w:eastAsia="zh-CN" w:bidi="ar-SA"/>
        </w:rPr>
        <w:t>6.其他材料（产品授权代理等）</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p>
    <w:p>
      <w:pPr>
        <w:jc w:val="both"/>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br w:type="page"/>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附件</w:t>
      </w:r>
      <w:r>
        <w:rPr>
          <w:rFonts w:hint="default" w:ascii="Times New Roman" w:hAnsi="Times New Roman" w:eastAsia="方正仿宋_GBK" w:cs="Times New Roman"/>
          <w:b w:val="0"/>
          <w:bCs w:val="0"/>
          <w:color w:val="000000"/>
          <w:sz w:val="32"/>
          <w:szCs w:val="32"/>
          <w:lang w:val="en-US" w:eastAsia="zh-CN"/>
        </w:rPr>
        <w:t>1</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方正黑体_GBK" w:hAnsi="方正黑体_GBK" w:eastAsia="方正黑体_GBK" w:cs="方正黑体_GBK"/>
          <w:b w:val="0"/>
          <w:bCs w:val="0"/>
          <w:color w:val="000000"/>
          <w:sz w:val="32"/>
          <w:szCs w:val="32"/>
        </w:rPr>
      </w:pP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法定代表人授权书</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鹤山市人民检察院：</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兹授权：注册身份证号码为</w:t>
      </w:r>
      <w:r>
        <w:rPr>
          <w:rFonts w:hint="default" w:ascii="Times New Roman" w:hAnsi="Times New Roman" w:eastAsia="方正仿宋_GBK" w:cs="Times New Roman"/>
          <w:b w:val="0"/>
          <w:bCs w:val="0"/>
          <w:color w:val="000000"/>
          <w:sz w:val="32"/>
          <w:szCs w:val="32"/>
          <w:u w:val="single"/>
        </w:rPr>
        <w:t>                    </w:t>
      </w:r>
      <w:r>
        <w:rPr>
          <w:rFonts w:hint="default" w:ascii="Times New Roman" w:hAnsi="Times New Roman" w:eastAsia="方正仿宋_GBK" w:cs="Times New Roman"/>
          <w:b w:val="0"/>
          <w:bCs w:val="0"/>
          <w:color w:val="000000"/>
          <w:sz w:val="32"/>
          <w:szCs w:val="32"/>
        </w:rPr>
        <w:t>的</w:t>
      </w:r>
      <w:r>
        <w:rPr>
          <w:rFonts w:hint="eastAsia" w:ascii="Times New Roman" w:hAnsi="Times New Roman" w:eastAsia="方正仿宋_GBK" w:cs="Times New Roman"/>
          <w:b w:val="0"/>
          <w:bCs w:val="0"/>
          <w:color w:val="000000"/>
          <w:sz w:val="32"/>
          <w:szCs w:val="32"/>
          <w:u w:val="single"/>
          <w:lang w:val="en-US" w:eastAsia="zh-CN"/>
        </w:rPr>
        <w:t xml:space="preserve">      </w:t>
      </w:r>
      <w:r>
        <w:rPr>
          <w:rFonts w:hint="default" w:ascii="Times New Roman" w:hAnsi="Times New Roman" w:eastAsia="方正仿宋_GBK" w:cs="Times New Roman"/>
          <w:b w:val="0"/>
          <w:bCs w:val="0"/>
          <w:color w:val="000000"/>
          <w:sz w:val="32"/>
          <w:szCs w:val="32"/>
        </w:rPr>
        <w:t>（被授权人）先生/小姐作为我公司的合法授权代理人，参与贵单位承办的</w:t>
      </w:r>
      <w:r>
        <w:rPr>
          <w:rFonts w:hint="eastAsia" w:ascii="Times New Roman" w:hAnsi="Times New Roman" w:eastAsia="方正仿宋_GBK" w:cs="Times New Roman"/>
          <w:b w:val="0"/>
          <w:bCs w:val="0"/>
          <w:color w:val="000000"/>
          <w:sz w:val="32"/>
          <w:szCs w:val="32"/>
          <w:lang w:val="en-US" w:eastAsia="zh-CN"/>
        </w:rPr>
        <w:t>办公设备耗材</w:t>
      </w:r>
      <w:r>
        <w:rPr>
          <w:rFonts w:hint="default" w:ascii="Times New Roman" w:hAnsi="Times New Roman" w:eastAsia="方正仿宋_GBK" w:cs="Times New Roman"/>
          <w:b w:val="0"/>
          <w:bCs w:val="0"/>
          <w:color w:val="000000"/>
          <w:sz w:val="32"/>
          <w:szCs w:val="32"/>
        </w:rPr>
        <w:t>采购项目招标。</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w:t>
      </w:r>
      <w:r>
        <w:rPr>
          <w:rFonts w:hint="default" w:ascii="Times New Roman" w:hAnsi="Times New Roman" w:eastAsia="方正仿宋_GBK" w:cs="Times New Roman"/>
          <w:b w:val="0"/>
          <w:bCs w:val="0"/>
          <w:color w:val="000000"/>
          <w:sz w:val="32"/>
          <w:szCs w:val="32"/>
          <w:lang w:val="en-US" w:eastAsia="zh-CN"/>
        </w:rPr>
        <w:t>2026年办公设备耗材采购</w:t>
      </w:r>
      <w:r>
        <w:rPr>
          <w:rFonts w:hint="default" w:ascii="Times New Roman" w:hAnsi="Times New Roman" w:eastAsia="方正仿宋_GBK" w:cs="Times New Roman"/>
          <w:b w:val="0"/>
          <w:bCs w:val="0"/>
          <w:color w:val="000000"/>
          <w:sz w:val="32"/>
          <w:szCs w:val="32"/>
        </w:rPr>
        <w:t>项目</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授权权限：全权代表本公司参与上述采购项目的招标，并处理与之相关的一切文书的确认。</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有效期限：与本公司招标响应文件中标注的招标响应有效期相同，自法人代表签字之日起生效。</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授权代理人：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联系电话：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公司名称：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（公章）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营业执照号码：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法定代表人：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联系电话：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28"/>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color w:val="auto"/>
        </w:rPr>
      </w:pPr>
      <w:r>
        <w:rPr>
          <w:rFonts w:hint="default" w:ascii="Times New Roman" w:hAnsi="Times New Roman" w:eastAsia="方正仿宋_GBK" w:cs="Times New Roman"/>
          <w:b w:val="0"/>
          <w:bCs w:val="0"/>
          <w:color w:val="000000"/>
          <w:sz w:val="32"/>
          <w:szCs w:val="32"/>
        </w:rPr>
        <w:t>签字生效日期：2025年  </w:t>
      </w:r>
      <w:r>
        <w:rPr>
          <w:rFonts w:hint="default" w:ascii="Times New Roman" w:hAnsi="Times New Roman" w:eastAsia="方正仿宋_GBK" w:cs="Times New Roman"/>
          <w:b w:val="0"/>
          <w:bCs w:val="0"/>
          <w:color w:val="000000"/>
          <w:sz w:val="32"/>
          <w:szCs w:val="32"/>
          <w:lang w:val="en-US"/>
        </w:rPr>
        <w:t xml:space="preserve"> </w:t>
      </w:r>
      <w:r>
        <w:rPr>
          <w:rFonts w:hint="default" w:ascii="Times New Roman" w:hAnsi="Times New Roman" w:eastAsia="方正仿宋_GBK" w:cs="Times New Roman"/>
          <w:b w:val="0"/>
          <w:bCs w:val="0"/>
          <w:color w:val="000000"/>
          <w:sz w:val="32"/>
          <w:szCs w:val="32"/>
        </w:rPr>
        <w:t> 月   </w:t>
      </w:r>
      <w:r>
        <w:rPr>
          <w:rFonts w:hint="default" w:ascii="Times New Roman" w:hAnsi="Times New Roman" w:eastAsia="方正仿宋_GBK" w:cs="Times New Roman"/>
          <w:b w:val="0"/>
          <w:bCs w:val="0"/>
          <w:color w:val="000000"/>
          <w:sz w:val="32"/>
          <w:szCs w:val="32"/>
          <w:lang w:val="en-US"/>
        </w:rPr>
        <w:t xml:space="preserve"> </w:t>
      </w:r>
      <w:r>
        <w:rPr>
          <w:rFonts w:hint="default" w:ascii="Times New Roman" w:hAnsi="Times New Roman" w:eastAsia="方正仿宋_GBK" w:cs="Times New Roman"/>
          <w:b w:val="0"/>
          <w:bCs w:val="0"/>
          <w:color w:val="000000"/>
          <w:sz w:val="32"/>
          <w:szCs w:val="32"/>
        </w:rPr>
        <w:t>日</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Arial Black">
    <w:panose1 w:val="020B0A04020102020204"/>
    <w:charset w:val="00"/>
    <w:family w:val="auto"/>
    <w:pitch w:val="default"/>
    <w:sig w:usb0="A00002AF" w:usb1="400078FB" w:usb2="00000000" w:usb3="00000000" w:csb0="6000009F" w:csb1="DFD7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Bahnschrift SemiLight Condensed">
    <w:panose1 w:val="020B0502040204020203"/>
    <w:charset w:val="00"/>
    <w:family w:val="auto"/>
    <w:pitch w:val="default"/>
    <w:sig w:usb0="A00002C7" w:usb1="00000002" w:usb2="00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YjUzZjMyNjhjNjczYzRlNGI4MjhmZDRlNTk1MTkifQ=="/>
  </w:docVars>
  <w:rsids>
    <w:rsidRoot w:val="00286E7C"/>
    <w:rsid w:val="0003155F"/>
    <w:rsid w:val="00046B08"/>
    <w:rsid w:val="0005056D"/>
    <w:rsid w:val="00091556"/>
    <w:rsid w:val="000921C0"/>
    <w:rsid w:val="0010000F"/>
    <w:rsid w:val="001476E1"/>
    <w:rsid w:val="00161C3A"/>
    <w:rsid w:val="001857BC"/>
    <w:rsid w:val="001B56D9"/>
    <w:rsid w:val="001D28F1"/>
    <w:rsid w:val="001F303B"/>
    <w:rsid w:val="00211A31"/>
    <w:rsid w:val="002430EF"/>
    <w:rsid w:val="002604A1"/>
    <w:rsid w:val="00284A0B"/>
    <w:rsid w:val="00286E7C"/>
    <w:rsid w:val="002902CF"/>
    <w:rsid w:val="00297583"/>
    <w:rsid w:val="002B0468"/>
    <w:rsid w:val="002B69CB"/>
    <w:rsid w:val="00300E99"/>
    <w:rsid w:val="0033518F"/>
    <w:rsid w:val="00357438"/>
    <w:rsid w:val="0037710A"/>
    <w:rsid w:val="00393C7C"/>
    <w:rsid w:val="003A043A"/>
    <w:rsid w:val="003C5F38"/>
    <w:rsid w:val="00446802"/>
    <w:rsid w:val="00450C5F"/>
    <w:rsid w:val="00451926"/>
    <w:rsid w:val="00461BB2"/>
    <w:rsid w:val="005A1019"/>
    <w:rsid w:val="005A38ED"/>
    <w:rsid w:val="005D1E72"/>
    <w:rsid w:val="005E6F81"/>
    <w:rsid w:val="005F42FA"/>
    <w:rsid w:val="00604F2B"/>
    <w:rsid w:val="00622358"/>
    <w:rsid w:val="00633CF3"/>
    <w:rsid w:val="0064623F"/>
    <w:rsid w:val="006708A2"/>
    <w:rsid w:val="006911F9"/>
    <w:rsid w:val="0069141B"/>
    <w:rsid w:val="006967D5"/>
    <w:rsid w:val="006B1C18"/>
    <w:rsid w:val="0079721B"/>
    <w:rsid w:val="007A4498"/>
    <w:rsid w:val="007A4ACD"/>
    <w:rsid w:val="007B5455"/>
    <w:rsid w:val="007E0D19"/>
    <w:rsid w:val="0082565E"/>
    <w:rsid w:val="00836EF3"/>
    <w:rsid w:val="008B7AC6"/>
    <w:rsid w:val="008F49C0"/>
    <w:rsid w:val="008F71D6"/>
    <w:rsid w:val="00907480"/>
    <w:rsid w:val="009172EF"/>
    <w:rsid w:val="0095357B"/>
    <w:rsid w:val="009B78AA"/>
    <w:rsid w:val="009F331C"/>
    <w:rsid w:val="00A03DF0"/>
    <w:rsid w:val="00A1124A"/>
    <w:rsid w:val="00A45D83"/>
    <w:rsid w:val="00A70F24"/>
    <w:rsid w:val="00A7445B"/>
    <w:rsid w:val="00A747AA"/>
    <w:rsid w:val="00AE310F"/>
    <w:rsid w:val="00AE6D4C"/>
    <w:rsid w:val="00B462FE"/>
    <w:rsid w:val="00B81E70"/>
    <w:rsid w:val="00BA62FE"/>
    <w:rsid w:val="00BC1A38"/>
    <w:rsid w:val="00BE4F14"/>
    <w:rsid w:val="00BE714A"/>
    <w:rsid w:val="00BF1B8E"/>
    <w:rsid w:val="00C11DD8"/>
    <w:rsid w:val="00C2710A"/>
    <w:rsid w:val="00C40C2B"/>
    <w:rsid w:val="00C442B1"/>
    <w:rsid w:val="00C703CA"/>
    <w:rsid w:val="00CD3831"/>
    <w:rsid w:val="00CF09A6"/>
    <w:rsid w:val="00D2032A"/>
    <w:rsid w:val="00D22BE1"/>
    <w:rsid w:val="00D25BD9"/>
    <w:rsid w:val="00D40710"/>
    <w:rsid w:val="00DB71DF"/>
    <w:rsid w:val="00DE585D"/>
    <w:rsid w:val="00DE6361"/>
    <w:rsid w:val="00E0172B"/>
    <w:rsid w:val="00E17E64"/>
    <w:rsid w:val="00E20E8A"/>
    <w:rsid w:val="00E65AC4"/>
    <w:rsid w:val="00EA2B22"/>
    <w:rsid w:val="00EB23E5"/>
    <w:rsid w:val="00EB6A13"/>
    <w:rsid w:val="00ED5F9A"/>
    <w:rsid w:val="00ED6DDB"/>
    <w:rsid w:val="00F036E1"/>
    <w:rsid w:val="00F9637C"/>
    <w:rsid w:val="00FB3E36"/>
    <w:rsid w:val="00FE4765"/>
    <w:rsid w:val="00FF4E61"/>
    <w:rsid w:val="017A2B98"/>
    <w:rsid w:val="01DA22F3"/>
    <w:rsid w:val="03C46DE8"/>
    <w:rsid w:val="05687CD1"/>
    <w:rsid w:val="06DB4F0F"/>
    <w:rsid w:val="0AA42F4A"/>
    <w:rsid w:val="0AFE3C0A"/>
    <w:rsid w:val="0D957AD2"/>
    <w:rsid w:val="11845E93"/>
    <w:rsid w:val="118F536D"/>
    <w:rsid w:val="14221993"/>
    <w:rsid w:val="14F15AFB"/>
    <w:rsid w:val="1606331B"/>
    <w:rsid w:val="16BA4105"/>
    <w:rsid w:val="16FA09A5"/>
    <w:rsid w:val="1B7F7C2A"/>
    <w:rsid w:val="1B8F5B60"/>
    <w:rsid w:val="1D113879"/>
    <w:rsid w:val="208C7A8E"/>
    <w:rsid w:val="20D81D57"/>
    <w:rsid w:val="20E47D96"/>
    <w:rsid w:val="2265761B"/>
    <w:rsid w:val="25355614"/>
    <w:rsid w:val="2B870602"/>
    <w:rsid w:val="2D2500D2"/>
    <w:rsid w:val="2D3314B8"/>
    <w:rsid w:val="2D452523"/>
    <w:rsid w:val="2F5B74E9"/>
    <w:rsid w:val="2FF10740"/>
    <w:rsid w:val="35EA4638"/>
    <w:rsid w:val="367C7ABF"/>
    <w:rsid w:val="390E4110"/>
    <w:rsid w:val="395835DE"/>
    <w:rsid w:val="3A3F39ED"/>
    <w:rsid w:val="3A802DEC"/>
    <w:rsid w:val="3B9230FF"/>
    <w:rsid w:val="3E691DE9"/>
    <w:rsid w:val="41390199"/>
    <w:rsid w:val="41F145CF"/>
    <w:rsid w:val="42D31F27"/>
    <w:rsid w:val="451E0F67"/>
    <w:rsid w:val="469F54D1"/>
    <w:rsid w:val="47846AC2"/>
    <w:rsid w:val="4D3161C8"/>
    <w:rsid w:val="50331299"/>
    <w:rsid w:val="50A82C45"/>
    <w:rsid w:val="53F0635E"/>
    <w:rsid w:val="54E74CE3"/>
    <w:rsid w:val="56220DA3"/>
    <w:rsid w:val="57415CB4"/>
    <w:rsid w:val="59BB63CD"/>
    <w:rsid w:val="5B146CD1"/>
    <w:rsid w:val="5BC47B5F"/>
    <w:rsid w:val="5DAD3649"/>
    <w:rsid w:val="617A19DF"/>
    <w:rsid w:val="623B7475"/>
    <w:rsid w:val="62AA45FB"/>
    <w:rsid w:val="65A43583"/>
    <w:rsid w:val="685D73F4"/>
    <w:rsid w:val="6A1F7AEE"/>
    <w:rsid w:val="6BDA601A"/>
    <w:rsid w:val="6C334AC2"/>
    <w:rsid w:val="706F36D4"/>
    <w:rsid w:val="72EB2870"/>
    <w:rsid w:val="741E4111"/>
    <w:rsid w:val="76513D86"/>
    <w:rsid w:val="770440A0"/>
    <w:rsid w:val="79C03641"/>
    <w:rsid w:val="7ED700C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7">
    <w:name w:val="caption"/>
    <w:basedOn w:val="1"/>
    <w:next w:val="1"/>
    <w:qFormat/>
    <w:uiPriority w:val="35"/>
    <w:pPr>
      <w:widowControl/>
      <w:spacing w:before="100" w:beforeAutospacing="1" w:after="100" w:afterAutospacing="1"/>
      <w:jc w:val="left"/>
    </w:pPr>
    <w:rPr>
      <w:rFonts w:ascii="宋体" w:hAnsi="宋体" w:eastAsia="宋体" w:cs="宋体"/>
      <w:kern w:val="0"/>
      <w:sz w:val="24"/>
      <w:szCs w:val="24"/>
    </w:rPr>
  </w:style>
  <w:style w:type="paragraph" w:styleId="8">
    <w:name w:val="Balloon Text"/>
    <w:basedOn w:val="1"/>
    <w:link w:val="23"/>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标题 1 字符"/>
    <w:basedOn w:val="11"/>
    <w:link w:val="3"/>
    <w:qFormat/>
    <w:uiPriority w:val="9"/>
    <w:rPr>
      <w:rFonts w:ascii="宋体" w:hAnsi="宋体" w:eastAsia="宋体" w:cs="宋体"/>
      <w:b/>
      <w:bCs/>
      <w:kern w:val="36"/>
      <w:sz w:val="48"/>
      <w:szCs w:val="48"/>
    </w:rPr>
  </w:style>
  <w:style w:type="character" w:customStyle="1" w:styleId="15">
    <w:name w:val="标题 2 字符"/>
    <w:basedOn w:val="11"/>
    <w:link w:val="4"/>
    <w:qFormat/>
    <w:uiPriority w:val="9"/>
    <w:rPr>
      <w:rFonts w:ascii="宋体" w:hAnsi="宋体" w:eastAsia="宋体" w:cs="宋体"/>
      <w:b/>
      <w:bCs/>
      <w:kern w:val="0"/>
      <w:sz w:val="36"/>
      <w:szCs w:val="36"/>
    </w:rPr>
  </w:style>
  <w:style w:type="paragraph" w:customStyle="1" w:styleId="16">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15"/>
    <w:basedOn w:val="11"/>
    <w:qFormat/>
    <w:uiPriority w:val="0"/>
  </w:style>
  <w:style w:type="character" w:customStyle="1" w:styleId="19">
    <w:name w:val="标题 3 字符"/>
    <w:basedOn w:val="11"/>
    <w:link w:val="5"/>
    <w:semiHidden/>
    <w:qFormat/>
    <w:uiPriority w:val="9"/>
    <w:rPr>
      <w:b/>
      <w:bCs/>
      <w:sz w:val="32"/>
      <w:szCs w:val="32"/>
    </w:rPr>
  </w:style>
  <w:style w:type="paragraph" w:customStyle="1" w:styleId="20">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页眉 字符"/>
    <w:basedOn w:val="11"/>
    <w:link w:val="10"/>
    <w:qFormat/>
    <w:uiPriority w:val="99"/>
    <w:rPr>
      <w:sz w:val="18"/>
      <w:szCs w:val="18"/>
    </w:rPr>
  </w:style>
  <w:style w:type="character" w:customStyle="1" w:styleId="22">
    <w:name w:val="页脚 字符"/>
    <w:basedOn w:val="11"/>
    <w:link w:val="9"/>
    <w:qFormat/>
    <w:uiPriority w:val="99"/>
    <w:rPr>
      <w:sz w:val="18"/>
      <w:szCs w:val="18"/>
    </w:rPr>
  </w:style>
  <w:style w:type="character" w:customStyle="1" w:styleId="23">
    <w:name w:val="批注框文本 字符"/>
    <w:basedOn w:val="11"/>
    <w:link w:val="8"/>
    <w:semiHidden/>
    <w:qFormat/>
    <w:uiPriority w:val="99"/>
    <w:rPr>
      <w:sz w:val="18"/>
      <w:szCs w:val="18"/>
    </w:rPr>
  </w:style>
  <w:style w:type="character" w:customStyle="1" w:styleId="24">
    <w:name w:val="标题 4 字符"/>
    <w:basedOn w:val="11"/>
    <w:link w:val="6"/>
    <w:semiHidden/>
    <w:qFormat/>
    <w:uiPriority w:val="9"/>
    <w:rPr>
      <w:rFonts w:asciiTheme="majorHAnsi" w:hAnsiTheme="majorHAnsi" w:eastAsiaTheme="majorEastAsia" w:cstheme="majorBidi"/>
      <w:b/>
      <w:bCs/>
      <w:sz w:val="28"/>
      <w:szCs w:val="28"/>
    </w:rPr>
  </w:style>
  <w:style w:type="character" w:customStyle="1" w:styleId="25">
    <w:name w:val="列表段落 字符"/>
    <w:link w:val="26"/>
    <w:qFormat/>
    <w:locked/>
    <w:uiPriority w:val="34"/>
    <w:rPr>
      <w:rFonts w:ascii="宋体" w:hAnsi="宋体" w:eastAsia="宋体" w:cs="宋体"/>
      <w:kern w:val="0"/>
      <w:sz w:val="22"/>
      <w:lang w:val="zh-CN" w:bidi="zh-CN"/>
    </w:rPr>
  </w:style>
  <w:style w:type="paragraph" w:customStyle="1" w:styleId="26">
    <w:name w:val="List Paragraph"/>
    <w:basedOn w:val="1"/>
    <w:link w:val="25"/>
    <w:qFormat/>
    <w:uiPriority w:val="34"/>
    <w:pPr>
      <w:autoSpaceDE w:val="0"/>
      <w:autoSpaceDN w:val="0"/>
      <w:ind w:left="1025" w:hanging="567"/>
      <w:jc w:val="left"/>
    </w:pPr>
    <w:rPr>
      <w:rFonts w:ascii="宋体" w:hAnsi="宋体" w:eastAsia="宋体" w:cs="宋体"/>
      <w:kern w:val="0"/>
      <w:sz w:val="22"/>
      <w:lang w:val="zh-CN" w:bidi="zh-CN"/>
    </w:rPr>
  </w:style>
  <w:style w:type="paragraph" w:customStyle="1" w:styleId="27">
    <w:name w:val="marklang-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3409</Words>
  <Characters>3784</Characters>
  <Lines>31</Lines>
  <Paragraphs>8</Paragraphs>
  <TotalTime>0</TotalTime>
  <ScaleCrop>false</ScaleCrop>
  <LinksUpToDate>false</LinksUpToDate>
  <CharactersWithSpaces>4149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2020-06-17T13:30:00Z</dcterms:created>
  <dc:creator>19598</dc:creator>
  <cp:lastModifiedBy>renqiqi</cp:lastModifiedBy>
  <dcterms:modified xsi:type="dcterms:W3CDTF">2025-11-19T02:55:45Z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A6BBD5F3B2A54B0A840AE55694667EE7_13</vt:lpwstr>
  </property>
  <property fmtid="{D5CDD505-2E9C-101B-9397-08002B2CF9AE}" pid="4" name="KSOTemplateDocerSaveRecord">
    <vt:lpwstr>eyJoZGlkIjoiNDhhZWUzMDdiYzk5NjYwOWQ2MWQ1N2VjZTc3Mjk3YWIifQ==</vt:lpwstr>
  </property>
</Properties>
</file>